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641" w:type="dxa"/>
        <w:tblLook w:val="04A0"/>
      </w:tblPr>
      <w:tblGrid>
        <w:gridCol w:w="617"/>
        <w:gridCol w:w="2551"/>
        <w:gridCol w:w="453"/>
        <w:gridCol w:w="2551"/>
        <w:gridCol w:w="454"/>
        <w:gridCol w:w="2551"/>
        <w:gridCol w:w="454"/>
        <w:gridCol w:w="2551"/>
        <w:gridCol w:w="454"/>
        <w:gridCol w:w="2551"/>
        <w:gridCol w:w="454"/>
      </w:tblGrid>
      <w:tr w:rsidR="00FF7407" w:rsidRPr="00FF7407" w:rsidTr="00FF7407">
        <w:tc>
          <w:tcPr>
            <w:tcW w:w="617" w:type="dxa"/>
            <w:vAlign w:val="center"/>
          </w:tcPr>
          <w:p w:rsidR="00FF7407" w:rsidRPr="00FF7407" w:rsidRDefault="00FF7407" w:rsidP="00FF7407">
            <w:p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7407" w:rsidRPr="00FF7407" w:rsidRDefault="00FF7407" w:rsidP="00FF7407">
            <w:p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  <w:r w:rsidRPr="00FF7407">
              <w:rPr>
                <w:rFonts w:ascii="Arial Narrow" w:hAnsi="Arial Narrow" w:cs="Arial"/>
                <w:b/>
                <w:sz w:val="20"/>
              </w:rPr>
              <w:t>Réalisation de la tâche</w:t>
            </w:r>
          </w:p>
        </w:tc>
        <w:tc>
          <w:tcPr>
            <w:tcW w:w="453" w:type="dxa"/>
          </w:tcPr>
          <w:p w:rsidR="00FF7407" w:rsidRPr="00FF7407" w:rsidRDefault="00FF7407" w:rsidP="00FF7407">
            <w:p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7407" w:rsidRPr="00FF7407" w:rsidRDefault="00FF7407" w:rsidP="00FF7407">
            <w:p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  <w:r w:rsidRPr="00FF7407">
              <w:rPr>
                <w:rFonts w:ascii="Arial Narrow" w:hAnsi="Arial Narrow" w:cs="Arial"/>
                <w:b/>
                <w:sz w:val="20"/>
              </w:rPr>
              <w:t>Cohérence / structure</w:t>
            </w:r>
          </w:p>
        </w:tc>
        <w:tc>
          <w:tcPr>
            <w:tcW w:w="454" w:type="dxa"/>
          </w:tcPr>
          <w:p w:rsidR="00FF7407" w:rsidRPr="00FF7407" w:rsidRDefault="00FF7407" w:rsidP="00FF7407">
            <w:p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7407" w:rsidRPr="00FF7407" w:rsidRDefault="00FF7407" w:rsidP="00FF7407">
            <w:p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  <w:r w:rsidRPr="00FF7407">
              <w:rPr>
                <w:rFonts w:ascii="Arial Narrow" w:hAnsi="Arial Narrow" w:cs="Arial"/>
                <w:b/>
                <w:sz w:val="20"/>
              </w:rPr>
              <w:t>Lexique (étendue)</w:t>
            </w:r>
          </w:p>
        </w:tc>
        <w:tc>
          <w:tcPr>
            <w:tcW w:w="454" w:type="dxa"/>
          </w:tcPr>
          <w:p w:rsidR="00FF7407" w:rsidRPr="00FF7407" w:rsidRDefault="00FF7407" w:rsidP="00FF7407">
            <w:p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7407" w:rsidRPr="00FF7407" w:rsidRDefault="00FF7407" w:rsidP="00FF7407">
            <w:p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  <w:r w:rsidRPr="00FF7407">
              <w:rPr>
                <w:rFonts w:ascii="Arial Narrow" w:hAnsi="Arial Narrow" w:cs="Arial"/>
                <w:b/>
                <w:sz w:val="20"/>
              </w:rPr>
              <w:t>Correction grammaticale</w:t>
            </w:r>
          </w:p>
        </w:tc>
        <w:tc>
          <w:tcPr>
            <w:tcW w:w="454" w:type="dxa"/>
          </w:tcPr>
          <w:p w:rsidR="00FF7407" w:rsidRPr="00FF7407" w:rsidRDefault="00FF7407" w:rsidP="00FF7407">
            <w:p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F7407" w:rsidRPr="00FF7407" w:rsidRDefault="00FF7407" w:rsidP="00FF7407">
            <w:p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  <w:r w:rsidRPr="00FF7407">
              <w:rPr>
                <w:rFonts w:ascii="Arial Narrow" w:hAnsi="Arial Narrow" w:cs="Arial"/>
                <w:b/>
                <w:sz w:val="20"/>
              </w:rPr>
              <w:t>Prononciation / aisance</w:t>
            </w:r>
          </w:p>
        </w:tc>
        <w:tc>
          <w:tcPr>
            <w:tcW w:w="454" w:type="dxa"/>
          </w:tcPr>
          <w:p w:rsidR="00FF7407" w:rsidRPr="00FF7407" w:rsidRDefault="00FF7407" w:rsidP="009D144D">
            <w:pPr>
              <w:spacing w:before="120" w:after="12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F7407" w:rsidRPr="00FF7407" w:rsidTr="00FF7407">
        <w:tc>
          <w:tcPr>
            <w:tcW w:w="617" w:type="dxa"/>
          </w:tcPr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  <w:r w:rsidRPr="00FF7407">
              <w:rPr>
                <w:rFonts w:ascii="Arial Narrow" w:hAnsi="Arial Narrow" w:cs="Arial"/>
                <w:sz w:val="20"/>
              </w:rPr>
              <w:t>B1</w:t>
            </w:r>
          </w:p>
        </w:tc>
        <w:tc>
          <w:tcPr>
            <w:tcW w:w="2551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>Peut faire un exposé simple et direct, préparé, sur un sujet familier dans son dom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aine qui soit assez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clair pour être suivi sans difficulté la plupart du temps et dans lequel les points importants soient expliqués avec assez de précision.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>Peut gérer les questions qui suivent mais peut devoir faire répéter si le débit était rapide.</w:t>
            </w:r>
          </w:p>
        </w:tc>
        <w:tc>
          <w:tcPr>
            <w:tcW w:w="453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lang w:eastAsia="fr-FR"/>
              </w:rPr>
              <w:t>4</w:t>
            </w:r>
          </w:p>
        </w:tc>
        <w:tc>
          <w:tcPr>
            <w:tcW w:w="2551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Peut relier une série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d'éléments courts, simples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et distincts en une suite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linéaire de points qui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>s'enchaînent.</w:t>
            </w:r>
          </w:p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4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lang w:eastAsia="fr-FR"/>
              </w:rPr>
              <w:t>4</w:t>
            </w:r>
          </w:p>
        </w:tc>
        <w:tc>
          <w:tcPr>
            <w:tcW w:w="2551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Possède assez de moyens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linguistiques et un vocabulaire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suffisant pour s'en sortir avec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quelques hésitations et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quelques périphrases sur des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sujets tels que la famille, les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loisirs et centres d'intérêt, le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travail, les voyages et l'actualité </w:t>
            </w:r>
          </w:p>
        </w:tc>
        <w:tc>
          <w:tcPr>
            <w:tcW w:w="454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lang w:eastAsia="fr-FR"/>
              </w:rPr>
              <w:t>4</w:t>
            </w:r>
          </w:p>
        </w:tc>
        <w:tc>
          <w:tcPr>
            <w:tcW w:w="2551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Utilise de façon assez exacte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un répertoire de structures et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"schémas" fréquents, courants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dans des situations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prévisibles. </w:t>
            </w:r>
          </w:p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4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lang w:eastAsia="fr-FR"/>
              </w:rPr>
              <w:t>4</w:t>
            </w:r>
          </w:p>
        </w:tc>
        <w:tc>
          <w:tcPr>
            <w:tcW w:w="2551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Peut discourir de manière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compréhensible, même si les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pauses pour chercher ses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mots et ses phrases et pour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faire ses corrections sont très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>évidentes.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. </w:t>
            </w:r>
          </w:p>
        </w:tc>
        <w:tc>
          <w:tcPr>
            <w:tcW w:w="454" w:type="dxa"/>
          </w:tcPr>
          <w:p w:rsidR="00FF7407" w:rsidRPr="00FF7407" w:rsidRDefault="00FF7407" w:rsidP="009D144D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lang w:eastAsia="fr-FR"/>
              </w:rPr>
              <w:t>4</w:t>
            </w:r>
          </w:p>
        </w:tc>
      </w:tr>
      <w:tr w:rsidR="00FF7407" w:rsidRPr="00FF7407" w:rsidTr="00FF7407">
        <w:tc>
          <w:tcPr>
            <w:tcW w:w="617" w:type="dxa"/>
          </w:tcPr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  <w:r w:rsidRPr="00FF7407">
              <w:rPr>
                <w:rFonts w:ascii="Arial Narrow" w:hAnsi="Arial Narrow" w:cs="Arial"/>
                <w:sz w:val="20"/>
              </w:rPr>
              <w:t>A2+</w:t>
            </w:r>
          </w:p>
        </w:tc>
        <w:tc>
          <w:tcPr>
            <w:tcW w:w="2551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Peut faire un bref exposé préparé sur un sujet relatif à sa vie quotidienne, donner brièvement des justifications et des explications pour ses opinions, ses projets et ses actes. </w:t>
            </w:r>
          </w:p>
        </w:tc>
        <w:tc>
          <w:tcPr>
            <w:tcW w:w="453" w:type="dxa"/>
          </w:tcPr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2551" w:type="dxa"/>
          </w:tcPr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4" w:type="dxa"/>
          </w:tcPr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</w:tcPr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4" w:type="dxa"/>
          </w:tcPr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</w:tcPr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4" w:type="dxa"/>
          </w:tcPr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</w:tcPr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4" w:type="dxa"/>
          </w:tcPr>
          <w:p w:rsidR="00FF7407" w:rsidRPr="00FF7407" w:rsidRDefault="00FF7407" w:rsidP="009D144D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F7407" w:rsidRPr="00FF7407" w:rsidTr="00FF7407">
        <w:tc>
          <w:tcPr>
            <w:tcW w:w="617" w:type="dxa"/>
          </w:tcPr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  <w:r w:rsidRPr="00FF7407">
              <w:rPr>
                <w:rFonts w:ascii="Arial Narrow" w:hAnsi="Arial Narrow" w:cs="Arial"/>
                <w:sz w:val="20"/>
              </w:rPr>
              <w:t>A2</w:t>
            </w:r>
          </w:p>
        </w:tc>
        <w:tc>
          <w:tcPr>
            <w:tcW w:w="2551" w:type="dxa"/>
          </w:tcPr>
          <w:p w:rsidR="00FF7407" w:rsidRPr="00FF7407" w:rsidRDefault="00FF7407" w:rsidP="00FF7407">
            <w:pPr>
              <w:rPr>
                <w:rFonts w:ascii="Arial Narrow" w:hAnsi="Arial Narrow" w:cs="Arial"/>
                <w:sz w:val="20"/>
              </w:rPr>
            </w:pPr>
            <w:r w:rsidRPr="00FF7407">
              <w:rPr>
                <w:rFonts w:ascii="Arial Narrow" w:hAnsi="Arial Narrow" w:cs="Arial"/>
                <w:sz w:val="20"/>
              </w:rPr>
              <w:t xml:space="preserve">Peut faire un bref exposé élémentaire, répété, sur un sujet familier. </w:t>
            </w:r>
          </w:p>
          <w:p w:rsidR="00FF7407" w:rsidRPr="00FF7407" w:rsidRDefault="00FF7407" w:rsidP="00FF7407">
            <w:pPr>
              <w:rPr>
                <w:rFonts w:ascii="Arial Narrow" w:hAnsi="Arial Narrow" w:cs="Arial"/>
                <w:sz w:val="20"/>
              </w:rPr>
            </w:pPr>
            <w:r w:rsidRPr="00FF7407">
              <w:rPr>
                <w:rFonts w:ascii="Arial Narrow" w:hAnsi="Arial Narrow" w:cs="Arial"/>
                <w:sz w:val="20"/>
              </w:rPr>
              <w:t xml:space="preserve">Peut répondre aux questions qui suivent si elles sont simples et directes et à condition de pouvoir faire </w:t>
            </w:r>
          </w:p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  <w:r w:rsidRPr="00FF7407">
              <w:rPr>
                <w:rFonts w:ascii="Arial Narrow" w:hAnsi="Arial Narrow" w:cs="Arial"/>
                <w:sz w:val="20"/>
              </w:rPr>
              <w:t xml:space="preserve">répéter et se faire aider pour formuler une réponse. </w:t>
            </w:r>
          </w:p>
        </w:tc>
        <w:tc>
          <w:tcPr>
            <w:tcW w:w="453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lang w:eastAsia="fr-FR"/>
              </w:rPr>
              <w:t>2</w:t>
            </w:r>
          </w:p>
        </w:tc>
        <w:tc>
          <w:tcPr>
            <w:tcW w:w="2551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Peut relier des groupes de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mots avec des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connecteurs simples tels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que "et", "mais" et "parce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que". </w:t>
            </w:r>
          </w:p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4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lang w:eastAsia="fr-FR"/>
              </w:rPr>
              <w:t>2</w:t>
            </w:r>
          </w:p>
        </w:tc>
        <w:tc>
          <w:tcPr>
            <w:tcW w:w="2551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Utilise des structures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élémentaires constituées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d'expressions mémorisées, de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groupes de quelques mots et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d'expressions toutes faites afin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de communiquer une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information limitée dans des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hAnsi="Arial Narrow" w:cs="Arial"/>
                <w:sz w:val="20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>situations simples.</w:t>
            </w:r>
          </w:p>
        </w:tc>
        <w:tc>
          <w:tcPr>
            <w:tcW w:w="454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lang w:eastAsia="fr-FR"/>
              </w:rPr>
              <w:t>3</w:t>
            </w:r>
          </w:p>
        </w:tc>
        <w:tc>
          <w:tcPr>
            <w:tcW w:w="2551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Utilise des structures simples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correctement mais commet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encore systématiquement des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erreurs élémentaires. </w:t>
            </w:r>
          </w:p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4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lang w:eastAsia="fr-FR"/>
              </w:rPr>
              <w:t>3</w:t>
            </w:r>
          </w:p>
        </w:tc>
        <w:tc>
          <w:tcPr>
            <w:tcW w:w="2551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Peut se faire comprendre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dans une brève intervention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même si la reformulation,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les pauses et les faux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démarrages sont évidents. </w:t>
            </w:r>
          </w:p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4" w:type="dxa"/>
          </w:tcPr>
          <w:p w:rsidR="00FF7407" w:rsidRPr="00FF7407" w:rsidRDefault="00FF7407" w:rsidP="009D144D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lang w:eastAsia="fr-FR"/>
              </w:rPr>
              <w:t>3</w:t>
            </w:r>
          </w:p>
        </w:tc>
      </w:tr>
      <w:tr w:rsidR="00FF7407" w:rsidRPr="00FF7407" w:rsidTr="00FF7407">
        <w:tc>
          <w:tcPr>
            <w:tcW w:w="617" w:type="dxa"/>
          </w:tcPr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  <w:r w:rsidRPr="00FF7407">
              <w:rPr>
                <w:rFonts w:ascii="Arial Narrow" w:hAnsi="Arial Narrow" w:cs="Arial"/>
                <w:sz w:val="20"/>
              </w:rPr>
              <w:t>A1</w:t>
            </w:r>
          </w:p>
        </w:tc>
        <w:tc>
          <w:tcPr>
            <w:tcW w:w="2551" w:type="dxa"/>
          </w:tcPr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</w:p>
        </w:tc>
        <w:tc>
          <w:tcPr>
            <w:tcW w:w="2551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Peut relier des mots ou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groupes de mots avec des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connecteurs très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élémentaires tels que "et"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>ou "alors</w:t>
            </w:r>
          </w:p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4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lang w:eastAsia="fr-FR"/>
              </w:rPr>
              <w:t>1</w:t>
            </w:r>
          </w:p>
        </w:tc>
        <w:tc>
          <w:tcPr>
            <w:tcW w:w="2551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Possède un répertoire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élémentaire de mots et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d'expressions </w:t>
            </w:r>
            <w:proofErr w:type="gramStart"/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simples relatifs à </w:t>
            </w:r>
            <w:proofErr w:type="gramEnd"/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 des situations concrètes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particulières </w:t>
            </w:r>
          </w:p>
        </w:tc>
        <w:tc>
          <w:tcPr>
            <w:tcW w:w="454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lang w:eastAsia="fr-FR"/>
              </w:rPr>
              <w:t>1</w:t>
            </w:r>
          </w:p>
        </w:tc>
        <w:tc>
          <w:tcPr>
            <w:tcW w:w="2551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A un contrôle limité de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quelques structures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syntaxiques et de formes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grammaticales simples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appartenant à un répertoire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mémorisé </w:t>
            </w:r>
          </w:p>
          <w:p w:rsidR="00FF7407" w:rsidRPr="00FF7407" w:rsidRDefault="00FF7407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4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lang w:eastAsia="fr-FR"/>
              </w:rPr>
              <w:t>1</w:t>
            </w:r>
          </w:p>
        </w:tc>
        <w:tc>
          <w:tcPr>
            <w:tcW w:w="2551" w:type="dxa"/>
          </w:tcPr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Peut se débrouiller avec des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énoncés très courts, isolés,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généralement stéréotypés,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avec de nombreuses pauses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pour chercher ses mots, pour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prononcer les moins </w:t>
            </w:r>
          </w:p>
          <w:p w:rsidR="00FF7407" w:rsidRPr="00FF7407" w:rsidRDefault="00FF7407" w:rsidP="00FF7407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 w:rsidRPr="00FF7407">
              <w:rPr>
                <w:rFonts w:ascii="Arial Narrow" w:eastAsia="Times New Roman" w:hAnsi="Arial Narrow" w:cs="Arial"/>
                <w:sz w:val="20"/>
                <w:lang w:eastAsia="fr-FR"/>
              </w:rPr>
              <w:t xml:space="preserve">familiers. </w:t>
            </w:r>
          </w:p>
        </w:tc>
        <w:tc>
          <w:tcPr>
            <w:tcW w:w="454" w:type="dxa"/>
          </w:tcPr>
          <w:p w:rsidR="00FF7407" w:rsidRPr="00FF7407" w:rsidRDefault="00FF7407" w:rsidP="009D144D">
            <w:pPr>
              <w:shd w:val="clear" w:color="auto" w:fill="FFFFFF"/>
              <w:rPr>
                <w:rFonts w:ascii="Arial Narrow" w:eastAsia="Times New Roman" w:hAnsi="Arial Narrow" w:cs="Arial"/>
                <w:sz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20"/>
                <w:lang w:eastAsia="fr-FR"/>
              </w:rPr>
              <w:t>1</w:t>
            </w:r>
          </w:p>
        </w:tc>
      </w:tr>
    </w:tbl>
    <w:p w:rsidR="00FF7407" w:rsidRDefault="00FF7407"/>
    <w:sectPr w:rsidR="00FF7407" w:rsidSect="00FF74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7407"/>
    <w:rsid w:val="006D50EA"/>
    <w:rsid w:val="00B43F23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7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166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716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49731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13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7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67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50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13827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88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040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068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16936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0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4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645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89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2816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85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3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63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710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9727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90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9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478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4856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2970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2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5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56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037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18049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264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789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3333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42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1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2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851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559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20245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9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36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2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3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9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13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1046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14323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247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380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13906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11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581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259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131572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3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5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4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9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719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23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7907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2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0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155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4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106417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72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2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9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6967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89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37338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611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210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6567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51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534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0" w:color="E2E2E2"/>
                            <w:left w:val="single" w:sz="6" w:space="0" w:color="E2E2E2"/>
                            <w:bottom w:val="single" w:sz="6" w:space="0" w:color="E2E2E2"/>
                            <w:right w:val="single" w:sz="6" w:space="0" w:color="E2E2E2"/>
                          </w:divBdr>
                          <w:divsChild>
                            <w:div w:id="18614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6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2272</Characters>
  <Application>Microsoft Office Word</Application>
  <DocSecurity>0</DocSecurity>
  <Lines>18</Lines>
  <Paragraphs>5</Paragraphs>
  <ScaleCrop>false</ScaleCrop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greta.8</dc:creator>
  <cp:lastModifiedBy> </cp:lastModifiedBy>
  <cp:revision>2</cp:revision>
  <dcterms:created xsi:type="dcterms:W3CDTF">2015-05-11T13:06:00Z</dcterms:created>
  <dcterms:modified xsi:type="dcterms:W3CDTF">2015-05-11T13:06:00Z</dcterms:modified>
</cp:coreProperties>
</file>