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b/>
          <w:bCs/>
          <w:color w:val="666666"/>
          <w:sz w:val="21"/>
          <w:szCs w:val="21"/>
        </w:rPr>
      </w:pPr>
      <w:r>
        <w:rPr>
          <w:rFonts w:ascii="Roboto" w:hAnsi="Roboto"/>
          <w:b/>
          <w:bCs/>
          <w:color w:val="666666"/>
          <w:sz w:val="21"/>
          <w:szCs w:val="21"/>
        </w:rPr>
        <w:t>Recomendaciones de assesora Ekhiñe: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bookmarkStart w:id="0" w:name="_GoBack"/>
      <w:bookmarkEnd w:id="0"/>
      <w:r>
        <w:rPr>
          <w:rFonts w:ascii="Roboto" w:hAnsi="Roboto"/>
          <w:b/>
          <w:bCs/>
          <w:color w:val="666666"/>
          <w:sz w:val="21"/>
          <w:szCs w:val="21"/>
        </w:rPr>
        <w:t>Proyecto Integrador: Investigación de los derechos humanos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Duarte, José. (2003). “Documentos confiables: un poco de sentido común. Guía para determinar la confiabilidad de un documento en la web”, </w:t>
      </w:r>
      <w:r>
        <w:rPr>
          <w:rFonts w:ascii="Roboto" w:hAnsi="Roboto"/>
          <w:i/>
          <w:iCs/>
          <w:color w:val="666666"/>
          <w:sz w:val="21"/>
          <w:szCs w:val="21"/>
        </w:rPr>
        <w:t>Revista Digital Universitaria. </w:t>
      </w:r>
      <w:r>
        <w:rPr>
          <w:rFonts w:ascii="Roboto" w:hAnsi="Roboto"/>
          <w:color w:val="666666"/>
          <w:sz w:val="21"/>
          <w:szCs w:val="21"/>
        </w:rPr>
        <w:t>Disponible en línea en: http://www.revista.unam.mx/vol.4/num6/art17/oct_art17.pdf. Consultado el 1 de julio de 2019.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La elaboración de un anteproyecto de investigación (video): https://youtu.be/zPTcMPf-jjw.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Enfoques de investigación cuantitativo y cualitativo: https://youtu.be/zs-Z3QGOSzE.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La investigación social: https://www.ecured.cu/Investigaci%C3%B3n_social.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Darío, Iván. (2017). “La investigación social, un acercamiento a lo cotidiano”, </w:t>
      </w:r>
      <w:r>
        <w:rPr>
          <w:rFonts w:ascii="Roboto" w:hAnsi="Roboto"/>
          <w:i/>
          <w:iCs/>
          <w:color w:val="666666"/>
          <w:sz w:val="21"/>
          <w:szCs w:val="21"/>
        </w:rPr>
        <w:t>Revista Electrónica de Investigación Educativa. </w:t>
      </w:r>
      <w:r>
        <w:rPr>
          <w:rFonts w:ascii="Roboto" w:hAnsi="Roboto"/>
          <w:color w:val="666666"/>
          <w:sz w:val="21"/>
          <w:szCs w:val="21"/>
        </w:rPr>
        <w:t>Disponible en línea en: http://www.scielo.org.mx/pdf/redie/v19n4/1607-4041-redie-19-04-00145.pdf. Consultado el 1 de julio de 2019.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¿Cómo hacer una presentación en Prezi? https://prezi.com/ffdzpyh4thus/como-hacer-una-presentacion-en-prezi/; https://youtu.be/OTVu0XwLUco; https://youtu.be/9ZI8tsS8mi4.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¿Cómo hacer una exposición oral o presentación? https://youtu.be/OJ1-z-XU-TA.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¿Cómo subir videos a Google Drive? https://youtu.be/PttDbCCZ4H0.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Preparar videos con fotos y música desde nuestro celular: https://androidayuda.com/2019/03/16/como-hacer-videos-con-fotos-y-musica/.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Scoompa video, una aplicación Android para crear presentaciones y video: https://play.google.com/store/apps/details?id=com.scoompa.slideshow&amp;hl=es_MX.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Screencast O Matic, una aplicación para grabar videos de 15 minutos gratis, puedes capturar la pantalla de tu computadora y salir en la webcam a la vez: https://screencast-o-matic.com/screen-recorder.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  Tutorial de cómo utilizar la herramienta Loom para grabar videos directamente en la nube y compartir el enlace a él: https://paidmediatips.com/herramientas-productividad/como-usar-loom-para-grabar-videos-de-tu-escritorio/. Herramienta: https://www.loom.com/.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lastRenderedPageBreak/>
        <w:t>  Comprimir videos en línea gratis: https://www.videosmaller.com/es/, https://clipchamp.com/es/video-compressor.</w:t>
      </w:r>
    </w:p>
    <w:p w:rsidR="0039447B" w:rsidRDefault="0039447B" w:rsidP="0039447B">
      <w:pPr>
        <w:pStyle w:val="NormalWeb"/>
        <w:spacing w:before="0" w:beforeAutospacing="0" w:after="315" w:afterAutospacing="0" w:line="315" w:lineRule="atLeast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También te comparto el </w:t>
      </w:r>
      <w:r>
        <w:rPr>
          <w:rFonts w:ascii="Roboto" w:hAnsi="Roboto"/>
          <w:b/>
          <w:bCs/>
          <w:color w:val="666666"/>
          <w:sz w:val="21"/>
          <w:szCs w:val="21"/>
        </w:rPr>
        <w:t>VIDEOTUTORIAL </w:t>
      </w:r>
      <w:r>
        <w:rPr>
          <w:rFonts w:ascii="Roboto" w:hAnsi="Roboto"/>
          <w:color w:val="666666"/>
          <w:sz w:val="21"/>
          <w:szCs w:val="21"/>
        </w:rPr>
        <w:t>que realicé sobre </w:t>
      </w:r>
      <w:r>
        <w:rPr>
          <w:rFonts w:ascii="Roboto" w:hAnsi="Roboto"/>
          <w:b/>
          <w:bCs/>
          <w:color w:val="666666"/>
          <w:sz w:val="21"/>
          <w:szCs w:val="21"/>
        </w:rPr>
        <w:t>cómo crear una videopresentación con OBS Studio y YouTube: https://youtu.be/2WdpDdmQBSE.</w:t>
      </w:r>
    </w:p>
    <w:p w:rsidR="0005655C" w:rsidRDefault="0005655C"/>
    <w:sectPr w:rsidR="0005655C" w:rsidSect="00303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7B"/>
    <w:rsid w:val="0005655C"/>
    <w:rsid w:val="00303AAF"/>
    <w:rsid w:val="0039447B"/>
    <w:rsid w:val="004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1EC25"/>
  <w15:chartTrackingRefBased/>
  <w15:docId w15:val="{7691396C-3AFF-6B47-A8D6-8E40CE7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2020-03-11T18:15:00Z</dcterms:created>
  <dcterms:modified xsi:type="dcterms:W3CDTF">2020-03-11T18:16:00Z</dcterms:modified>
</cp:coreProperties>
</file>