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06" w:rsidRDefault="00593527" w:rsidP="00593527">
      <w:pPr>
        <w:pStyle w:val="Sansinterligne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593527">
        <w:rPr>
          <w:rFonts w:ascii="Times New Roman" w:hAnsi="Times New Roman" w:cs="Times New Roman"/>
          <w:highlight w:val="yellow"/>
        </w:rPr>
        <w:t>Séance de TD : exercices du livre sur la notion de réactif limitant et réactif en excès.</w:t>
      </w:r>
    </w:p>
    <w:p w:rsidR="00593527" w:rsidRDefault="00593527" w:rsidP="00593527">
      <w:pPr>
        <w:pStyle w:val="Sansinterligne"/>
        <w:jc w:val="center"/>
        <w:rPr>
          <w:rFonts w:ascii="Times New Roman" w:hAnsi="Times New Roman" w:cs="Times New Roman"/>
        </w:rPr>
      </w:pPr>
    </w:p>
    <w:p w:rsidR="00593527" w:rsidRDefault="00D11AA8" w:rsidP="00593527">
      <w:pPr>
        <w:pStyle w:val="Sansinterligne"/>
        <w:rPr>
          <w:rFonts w:ascii="Times New Roman" w:hAnsi="Times New Roman" w:cs="Times New Roman"/>
        </w:rPr>
      </w:pPr>
      <w:r w:rsidRPr="00D11AA8">
        <w:rPr>
          <w:rFonts w:ascii="Times New Roman" w:hAnsi="Times New Roman" w:cs="Times New Roman"/>
          <w:highlight w:val="cyan"/>
        </w:rPr>
        <w:t>Timing</w:t>
      </w:r>
      <w:r>
        <w:rPr>
          <w:rFonts w:ascii="Times New Roman" w:hAnsi="Times New Roman" w:cs="Times New Roman"/>
        </w:rPr>
        <w:t> : d</w:t>
      </w:r>
      <w:r w:rsidR="00593527">
        <w:rPr>
          <w:rFonts w:ascii="Times New Roman" w:hAnsi="Times New Roman" w:cs="Times New Roman"/>
        </w:rPr>
        <w:t>urée </w:t>
      </w:r>
      <w:r w:rsidR="005873DF">
        <w:rPr>
          <w:rFonts w:ascii="Times New Roman" w:hAnsi="Times New Roman" w:cs="Times New Roman"/>
        </w:rPr>
        <w:t xml:space="preserve">totale </w:t>
      </w:r>
      <w:r>
        <w:rPr>
          <w:rFonts w:ascii="Times New Roman" w:hAnsi="Times New Roman" w:cs="Times New Roman"/>
        </w:rPr>
        <w:t xml:space="preserve">de la séance </w:t>
      </w:r>
      <w:r w:rsidR="00593527">
        <w:rPr>
          <w:rFonts w:ascii="Times New Roman" w:hAnsi="Times New Roman" w:cs="Times New Roman"/>
        </w:rPr>
        <w:t xml:space="preserve">: </w:t>
      </w:r>
      <w:r w:rsidR="00593527" w:rsidRPr="00593527">
        <w:rPr>
          <w:rFonts w:ascii="Times New Roman" w:hAnsi="Times New Roman" w:cs="Times New Roman"/>
          <w:highlight w:val="magenta"/>
        </w:rPr>
        <w:t>55 min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 w:rsidRPr="00593527">
        <w:rPr>
          <w:rFonts w:ascii="Times New Roman" w:hAnsi="Times New Roman" w:cs="Times New Roman"/>
          <w:color w:val="C00000"/>
        </w:rPr>
        <w:t>Rappel des notions vues eu TP </w:t>
      </w:r>
      <w:r>
        <w:rPr>
          <w:rFonts w:ascii="Times New Roman" w:hAnsi="Times New Roman" w:cs="Times New Roman"/>
        </w:rPr>
        <w:t>:</w:t>
      </w:r>
      <w:r w:rsidR="005873DF">
        <w:rPr>
          <w:rFonts w:ascii="Times New Roman" w:hAnsi="Times New Roman" w:cs="Times New Roman"/>
        </w:rPr>
        <w:t xml:space="preserve"> </w:t>
      </w:r>
      <w:r w:rsidR="005873DF" w:rsidRPr="005873DF">
        <w:rPr>
          <w:rFonts w:ascii="Times New Roman" w:hAnsi="Times New Roman" w:cs="Times New Roman"/>
          <w:highlight w:val="magenta"/>
        </w:rPr>
        <w:t>5 min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4557</wp:posOffset>
                </wp:positionH>
                <wp:positionV relativeFrom="paragraph">
                  <wp:posOffset>150851</wp:posOffset>
                </wp:positionV>
                <wp:extent cx="5802923" cy="1979525"/>
                <wp:effectExtent l="0" t="0" r="26670" b="2095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923" cy="197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527" w:rsidRDefault="00593527" w:rsidP="00593527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De manière générale, si l’équation s’écrit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b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7E4928">
                              <w:rPr>
                                <w:rFonts w:ascii="Times New Roman" w:hAnsi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+ 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avec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,b,c,d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) les coefficients stœchiométriques :</w:t>
                            </w:r>
                          </w:p>
                          <w:p w:rsidR="00593527" w:rsidRDefault="00593527" w:rsidP="00593527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C0136E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&lt;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 xml:space="preserve"> : A est le réactif limitant </w:t>
                            </w:r>
                          </w:p>
                          <w:p w:rsidR="00593527" w:rsidRPr="007E4928" w:rsidRDefault="00593527" w:rsidP="00593527">
                            <w:pPr>
                              <w:pStyle w:val="Sansinterligne"/>
                              <w:ind w:left="72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C0136E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&gt;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</w:rPr>
                              <w:t> : B est le réactif limitant</w:t>
                            </w:r>
                          </w:p>
                          <w:p w:rsidR="00593527" w:rsidRDefault="00593527" w:rsidP="00593527">
                            <w:pPr>
                              <w:pStyle w:val="Paragraphedelist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93527" w:rsidRPr="007E4928" w:rsidRDefault="00593527" w:rsidP="00593527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4928">
                              <w:rPr>
                                <w:rFonts w:ascii="Times New Roman" w:hAnsi="Times New Roman" w:cs="Times New Roman"/>
                              </w:rPr>
                              <w:t xml:space="preserve">si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ni(A)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ni(B)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Pr="007E4928">
                              <w:rPr>
                                <w:rFonts w:ascii="Times New Roman" w:eastAsiaTheme="minorEastAsia" w:hAnsi="Times New Roman" w:cs="Times New Roman"/>
                              </w:rPr>
                              <w:t> : le mélange est stœchiométrique, il n’y a pas de réactif limitant</w:t>
                            </w:r>
                          </w:p>
                          <w:p w:rsidR="00593527" w:rsidRDefault="005935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.35pt;margin-top:11.9pt;width:456.9pt;height:155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" fillcolor="white [3201]" strokeweight=".5pt">
                <v:textbox>
                  <w:txbxContent>
                    <w:p w:rsidR="00593527" w:rsidRDefault="00593527" w:rsidP="00593527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De manière générale, si l’équation s’écrit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b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7E4928">
                        <w:rPr>
                          <w:rFonts w:ascii="Times New Roman" w:hAnsi="Times New Roman" w:cs="Times New Roman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+ 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avec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,b,c,d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) les coefficients stœchiométriques :</w:t>
                      </w:r>
                    </w:p>
                    <w:p w:rsidR="00593527" w:rsidRDefault="00593527" w:rsidP="00593527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C0136E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&lt;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</w:rPr>
                        <w:t xml:space="preserve"> : A est le réactif limitant </w:t>
                      </w:r>
                    </w:p>
                    <w:p w:rsidR="00593527" w:rsidRPr="007E4928" w:rsidRDefault="00593527" w:rsidP="00593527">
                      <w:pPr>
                        <w:pStyle w:val="Sansinterligne"/>
                        <w:ind w:left="720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C0136E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&gt;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</w:rPr>
                        <w:t> : B est le réactif limitant</w:t>
                      </w:r>
                    </w:p>
                    <w:p w:rsidR="00593527" w:rsidRDefault="00593527" w:rsidP="00593527">
                      <w:pPr>
                        <w:pStyle w:val="Paragraphedeliste"/>
                        <w:rPr>
                          <w:rFonts w:ascii="Times New Roman" w:hAnsi="Times New Roman" w:cs="Times New Roman"/>
                        </w:rPr>
                      </w:pPr>
                    </w:p>
                    <w:p w:rsidR="00593527" w:rsidRPr="007E4928" w:rsidRDefault="00593527" w:rsidP="00593527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7E4928">
                        <w:rPr>
                          <w:rFonts w:ascii="Times New Roman" w:hAnsi="Times New Roman" w:cs="Times New Roman"/>
                        </w:rPr>
                        <w:t xml:space="preserve">si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ni(A)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ni(B)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den>
                        </m:f>
                      </m:oMath>
                      <w:r w:rsidRPr="007E4928">
                        <w:rPr>
                          <w:rFonts w:ascii="Times New Roman" w:eastAsiaTheme="minorEastAsia" w:hAnsi="Times New Roman" w:cs="Times New Roman"/>
                        </w:rPr>
                        <w:t> : le mélange est stœchiométrique, il n’y a pas de réactif limitant</w:t>
                      </w:r>
                    </w:p>
                    <w:p w:rsidR="00593527" w:rsidRDefault="00593527"/>
                  </w:txbxContent>
                </v:textbox>
              </v:shape>
            </w:pict>
          </mc:Fallback>
        </mc:AlternateConten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Pr="00593527" w:rsidRDefault="00593527" w:rsidP="00593527"/>
    <w:p w:rsidR="00593527" w:rsidRPr="00593527" w:rsidRDefault="00593527" w:rsidP="00593527"/>
    <w:p w:rsidR="00593527" w:rsidRPr="00593527" w:rsidRDefault="00593527" w:rsidP="00593527"/>
    <w:p w:rsidR="00593527" w:rsidRPr="00593527" w:rsidRDefault="00593527" w:rsidP="00593527"/>
    <w:p w:rsidR="00593527" w:rsidRDefault="00593527" w:rsidP="00593527"/>
    <w:p w:rsidR="00593527" w:rsidRDefault="00593527" w:rsidP="00593527"/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 w:rsidRPr="00593527">
        <w:rPr>
          <w:rFonts w:ascii="Times New Roman" w:hAnsi="Times New Roman" w:cs="Times New Roman"/>
          <w:highlight w:val="yellow"/>
        </w:rPr>
        <w:t>Reprendre l’exercice résolu p 120</w:t>
      </w:r>
      <w:r w:rsidR="00D11AA8">
        <w:rPr>
          <w:rFonts w:ascii="Times New Roman" w:hAnsi="Times New Roman" w:cs="Times New Roman"/>
        </w:rPr>
        <w:t xml:space="preserve"> : </w:t>
      </w:r>
      <w:r w:rsidR="005E2124" w:rsidRPr="005E2124">
        <w:rPr>
          <w:rFonts w:ascii="Times New Roman" w:hAnsi="Times New Roman" w:cs="Times New Roman"/>
          <w:highlight w:val="magenta"/>
        </w:rPr>
        <w:t>10 min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l’exercice, l’équation de combustion s’écrit :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 xml:space="preserve"> (s) +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(g)  </w:t>
      </w:r>
      <w:r w:rsidRPr="00593527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(g)   + </w:t>
      </w:r>
      <w:r>
        <w:rPr>
          <w:rFonts w:ascii="Times New Roman" w:hAnsi="Times New Roman" w:cs="Times New Roman"/>
          <w:color w:val="FF0000"/>
        </w:rPr>
        <w:t>6</w:t>
      </w:r>
      <w:r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 (g)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quantités de matière des réactifs à l’état initial sont : n</w:t>
      </w:r>
      <w:r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 xml:space="preserve"> (C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12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) = 2,0 mol et n</w:t>
      </w:r>
      <w:r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 xml:space="preserve"> (O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 = 6,0 mol.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Ouvrir l’animation suivante :</w:t>
      </w:r>
    </w:p>
    <w:p w:rsidR="00593527" w:rsidRDefault="00E06542" w:rsidP="00593527">
      <w:pPr>
        <w:pStyle w:val="Sansinterligne"/>
        <w:rPr>
          <w:rFonts w:ascii="Times New Roman" w:hAnsi="Times New Roman" w:cs="Times New Roman"/>
        </w:rPr>
      </w:pPr>
      <w:hyperlink r:id="rId6" w:history="1">
        <w:r w:rsidR="00593527" w:rsidRPr="00632A9D">
          <w:rPr>
            <w:rStyle w:val="Lienhypertexte"/>
            <w:rFonts w:ascii="Times New Roman" w:hAnsi="Times New Roman" w:cs="Times New Roman"/>
          </w:rPr>
          <w:t>http://www.ostralo.net/3_animations/swf/avancement.swf</w:t>
        </w:r>
      </w:hyperlink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Rentrer les valeurs des coefficients stœchiométriques ainsi que les quantités de matière initiales.</w:t>
      </w:r>
    </w:p>
    <w:p w:rsidR="00593527" w:rsidRDefault="00593527" w:rsidP="00593527">
      <w:pPr>
        <w:pStyle w:val="Sansinterligne"/>
        <w:rPr>
          <w:rFonts w:ascii="Times New Roman" w:hAnsi="Times New Roman" w:cs="Times New Roman"/>
        </w:rPr>
      </w:pPr>
    </w:p>
    <w:p w:rsidR="00593527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2310653</wp:posOffset>
                </wp:positionH>
                <wp:positionV relativeFrom="paragraph">
                  <wp:posOffset>836714</wp:posOffset>
                </wp:positionV>
                <wp:extent cx="3089868" cy="1713244"/>
                <wp:effectExtent l="38100" t="38100" r="15875" b="2032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9868" cy="17132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1.95pt;margin-top:65.9pt;width:243.3pt;height:134.9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="00593527">
        <w:rPr>
          <w:noProof/>
          <w:lang w:eastAsia="fr-FR"/>
        </w:rPr>
        <w:drawing>
          <wp:inline distT="0" distB="0" distL="0" distR="0" wp14:anchorId="6E95F326" wp14:editId="75B7D06D">
            <wp:extent cx="3979147" cy="2552282"/>
            <wp:effectExtent l="0" t="0" r="254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56" t="13800" r="17672" b="7441"/>
                    <a:stretch/>
                  </pic:blipFill>
                  <pic:spPr bwMode="auto">
                    <a:xfrm>
                      <a:off x="0" y="0"/>
                      <a:ext cx="3979008" cy="255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voir ce qui se passe PENDANT la transformation chimique, il faut descendre le curseur du « x ».</w:t>
      </w:r>
    </w:p>
    <w:p w:rsidR="005873DF" w:rsidRDefault="005873DF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Lorsque le curseur est au plus bas, la réaction est terminée et l’état final est atteint.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2</w:t>
      </w:r>
      <w:r w:rsidRPr="00D11AA8">
        <w:rPr>
          <w:rFonts w:ascii="Times New Roman" w:hAnsi="Times New Roman" w:cs="Times New Roman"/>
          <w:vertAlign w:val="superscript"/>
        </w:rPr>
        <w:t>nde</w:t>
      </w:r>
      <w:r>
        <w:rPr>
          <w:rFonts w:ascii="Times New Roman" w:hAnsi="Times New Roman" w:cs="Times New Roman"/>
        </w:rPr>
        <w:t xml:space="preserve">, on ne s’intéresse pas à </w:t>
      </w:r>
      <w:r w:rsidR="005873DF">
        <w:rPr>
          <w:rFonts w:ascii="Times New Roman" w:hAnsi="Times New Roman" w:cs="Times New Roman"/>
        </w:rPr>
        <w:t>la valeur de « x »</w:t>
      </w:r>
      <w:r>
        <w:rPr>
          <w:rFonts w:ascii="Times New Roman" w:hAnsi="Times New Roman" w:cs="Times New Roman"/>
        </w:rPr>
        <w:t>, nous verrons cela en 1</w:t>
      </w:r>
      <w:r w:rsidRPr="00D11AA8">
        <w:rPr>
          <w:rFonts w:ascii="Times New Roman" w:hAnsi="Times New Roman" w:cs="Times New Roman"/>
          <w:vertAlign w:val="superscript"/>
        </w:rPr>
        <w:t>ère</w:t>
      </w:r>
      <w:r>
        <w:rPr>
          <w:rFonts w:ascii="Times New Roman" w:hAnsi="Times New Roman" w:cs="Times New Roman"/>
        </w:rPr>
        <w:t>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 w:rsidRPr="00D11AA8">
        <w:rPr>
          <w:rFonts w:ascii="Times New Roman" w:hAnsi="Times New Roman" w:cs="Times New Roman"/>
          <w:b/>
          <w:color w:val="E36C0A" w:themeColor="accent6" w:themeShade="BF"/>
        </w:rPr>
        <w:t>A faire</w:t>
      </w:r>
      <w:r w:rsidRPr="00D11AA8">
        <w:rPr>
          <w:rFonts w:ascii="Times New Roman" w:hAnsi="Times New Roman" w:cs="Times New Roman"/>
          <w:color w:val="E36C0A" w:themeColor="accent6" w:themeShade="BF"/>
        </w:rPr>
        <w:t> </w:t>
      </w:r>
      <w:r>
        <w:rPr>
          <w:rFonts w:ascii="Times New Roman" w:hAnsi="Times New Roman" w:cs="Times New Roman"/>
        </w:rPr>
        <w:t>: descendre le curseur du x progressivement et vérifier votre conclusion de l’exercice.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Voilà ce que l’on obtient à l’état final :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4C428DF" wp14:editId="77D1FEF4">
            <wp:extent cx="4310743" cy="2301072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424" t="23417" r="13700" b="5531"/>
                    <a:stretch/>
                  </pic:blipFill>
                  <pic:spPr bwMode="auto">
                    <a:xfrm>
                      <a:off x="0" y="0"/>
                      <a:ext cx="4313309" cy="23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560CA" w:rsidRPr="00D560CA" w:rsidRDefault="00D560CA" w:rsidP="00593527">
      <w:pPr>
        <w:pStyle w:val="Sansinterligne"/>
        <w:rPr>
          <w:rFonts w:ascii="Times New Roman" w:hAnsi="Times New Roman" w:cs="Times New Roman"/>
        </w:rPr>
      </w:pPr>
      <w:r w:rsidRPr="00D560CA">
        <w:rPr>
          <w:rFonts w:ascii="Times New Roman" w:hAnsi="Times New Roman" w:cs="Times New Roman"/>
          <w:u w:val="single"/>
        </w:rPr>
        <w:t>Conclusion</w:t>
      </w:r>
      <w:r>
        <w:rPr>
          <w:rFonts w:ascii="Times New Roman" w:hAnsi="Times New Roman" w:cs="Times New Roman"/>
        </w:rPr>
        <w:t> :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(ici B) est le réactif limitant.</w:t>
      </w:r>
    </w:p>
    <w:p w:rsidR="00D560CA" w:rsidRDefault="00D560CA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Cette animation est très bien faite et permet de vérifier vos résultats ; si jamais vous n’avez qu’un seul produit formé (c’est le cas de l’exercice 9 p 123), il suffit de mettre « 0 » dans </w:t>
      </w: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cas du coefficient stœchiométrique.</w:t>
      </w: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5873DF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green"/>
        </w:rPr>
        <w:t xml:space="preserve">Travail à faire pendant la séance : </w:t>
      </w:r>
      <w:r w:rsidR="00D11AA8" w:rsidRPr="005873DF">
        <w:rPr>
          <w:rFonts w:ascii="Times New Roman" w:hAnsi="Times New Roman" w:cs="Times New Roman"/>
        </w:rPr>
        <w:t>chercher avec papier et crayon :</w:t>
      </w:r>
      <w:r w:rsidR="00D11AA8">
        <w:rPr>
          <w:rFonts w:ascii="Times New Roman" w:hAnsi="Times New Roman" w:cs="Times New Roman"/>
        </w:rPr>
        <w:t xml:space="preserve"> </w:t>
      </w:r>
    </w:p>
    <w:p w:rsidR="005873DF" w:rsidRDefault="005873DF" w:rsidP="00593527">
      <w:pPr>
        <w:pStyle w:val="Sansinterligne"/>
        <w:rPr>
          <w:rFonts w:ascii="Times New Roman" w:hAnsi="Times New Roman" w:cs="Times New Roman"/>
        </w:rPr>
      </w:pPr>
    </w:p>
    <w:p w:rsidR="00D11AA8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n° 12 p 123</w:t>
      </w:r>
      <w:r w:rsidR="00D560CA">
        <w:rPr>
          <w:rFonts w:ascii="Times New Roman" w:hAnsi="Times New Roman" w:cs="Times New Roman"/>
        </w:rPr>
        <w:t xml:space="preserve">    </w:t>
      </w:r>
      <w:r w:rsidR="00D560CA" w:rsidRPr="00D560CA">
        <w:rPr>
          <w:rFonts w:ascii="Times New Roman" w:hAnsi="Times New Roman" w:cs="Times New Roman"/>
          <w:highlight w:val="magenta"/>
        </w:rPr>
        <w:t>10 min</w:t>
      </w:r>
    </w:p>
    <w:p w:rsidR="00D560CA" w:rsidRDefault="00D560CA" w:rsidP="00593527">
      <w:pPr>
        <w:pStyle w:val="Sansinterligne"/>
        <w:rPr>
          <w:rFonts w:ascii="Times New Roman" w:hAnsi="Times New Roman" w:cs="Times New Roman"/>
        </w:rPr>
      </w:pPr>
    </w:p>
    <w:p w:rsidR="00D560CA" w:rsidRDefault="00D11AA8" w:rsidP="00593527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n° 25 p 126</w:t>
      </w:r>
      <w:r w:rsidR="00D560CA">
        <w:rPr>
          <w:rFonts w:ascii="Times New Roman" w:hAnsi="Times New Roman" w:cs="Times New Roman"/>
        </w:rPr>
        <w:t xml:space="preserve">    </w:t>
      </w:r>
      <w:r w:rsidR="00D560CA" w:rsidRPr="00D560CA">
        <w:rPr>
          <w:rFonts w:ascii="Times New Roman" w:hAnsi="Times New Roman" w:cs="Times New Roman"/>
          <w:highlight w:val="magenta"/>
        </w:rPr>
        <w:t>20 min</w:t>
      </w:r>
    </w:p>
    <w:p w:rsidR="00D560CA" w:rsidRDefault="00D560CA" w:rsidP="00D560CA"/>
    <w:p w:rsidR="00D560CA" w:rsidRPr="005873DF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D560CA">
        <w:rPr>
          <w:rFonts w:ascii="Times New Roman" w:hAnsi="Times New Roman" w:cs="Times New Roman"/>
          <w:b/>
          <w:color w:val="0070C0"/>
          <w:u w:val="single"/>
        </w:rPr>
        <w:t>Correction </w:t>
      </w:r>
      <w:proofErr w:type="gramStart"/>
      <w:r w:rsidRPr="00D560CA">
        <w:rPr>
          <w:rFonts w:ascii="Times New Roman" w:hAnsi="Times New Roman" w:cs="Times New Roman"/>
          <w:b/>
          <w:color w:val="0070C0"/>
          <w:u w:val="single"/>
        </w:rPr>
        <w:t>:</w:t>
      </w:r>
      <w:r w:rsidR="005873DF">
        <w:rPr>
          <w:rFonts w:ascii="Times New Roman" w:hAnsi="Times New Roman" w:cs="Times New Roman"/>
          <w:color w:val="0070C0"/>
        </w:rPr>
        <w:t xml:space="preserve">  </w:t>
      </w:r>
      <w:r w:rsidR="005873DF" w:rsidRPr="005873DF">
        <w:rPr>
          <w:rFonts w:ascii="Times New Roman" w:hAnsi="Times New Roman" w:cs="Times New Roman"/>
          <w:color w:val="0070C0"/>
          <w:highlight w:val="magenta"/>
        </w:rPr>
        <w:t>10</w:t>
      </w:r>
      <w:proofErr w:type="gramEnd"/>
      <w:r w:rsidR="005873DF" w:rsidRPr="005873DF">
        <w:rPr>
          <w:rFonts w:ascii="Times New Roman" w:hAnsi="Times New Roman" w:cs="Times New Roman"/>
          <w:color w:val="0070C0"/>
          <w:highlight w:val="magenta"/>
        </w:rPr>
        <w:t xml:space="preserve"> min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b/>
          <w:color w:val="0070C0"/>
          <w:u w:val="single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 w:rsidRPr="00D560CA">
        <w:rPr>
          <w:rFonts w:ascii="Times New Roman" w:hAnsi="Times New Roman" w:cs="Times New Roman"/>
          <w:color w:val="0070C0"/>
          <w:highlight w:val="yellow"/>
        </w:rPr>
        <w:t>n</w:t>
      </w:r>
      <w:proofErr w:type="gramEnd"/>
      <w:r w:rsidRPr="00D560CA">
        <w:rPr>
          <w:rFonts w:ascii="Times New Roman" w:hAnsi="Times New Roman" w:cs="Times New Roman"/>
          <w:color w:val="0070C0"/>
          <w:highlight w:val="yellow"/>
        </w:rPr>
        <w:t>° 12 p 123</w:t>
      </w:r>
      <w:r>
        <w:rPr>
          <w:rFonts w:ascii="Times New Roman" w:hAnsi="Times New Roman" w:cs="Times New Roman"/>
          <w:color w:val="0070C0"/>
        </w:rPr>
        <w:t>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L’équation de la réaction est donnée déjà ajustée mais pensez à vérifier qu’elle est correcte : 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70C0"/>
        </w:rPr>
        <w:t>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(g)  + 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(g)  </w:t>
      </w:r>
      <w:r w:rsidRPr="00D560CA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</w:t>
      </w:r>
      <w:r w:rsidRPr="00D560CA">
        <w:rPr>
          <w:rFonts w:ascii="Times New Roman" w:hAnsi="Times New Roman" w:cs="Times New Roman"/>
          <w:color w:val="4F81BD" w:themeColor="accent1"/>
        </w:rPr>
        <w:t>2</w:t>
      </w:r>
      <w:r>
        <w:rPr>
          <w:rFonts w:ascii="Times New Roman" w:hAnsi="Times New Roman" w:cs="Times New Roman"/>
          <w:color w:val="0070C0"/>
        </w:rPr>
        <w:t xml:space="preserve">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>O (g)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1/ Lorsque les réactifs sont introduits dans les proportions stœchiométriques, on peut écrire que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 =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(le « 1 » ne figure jamais dans une équation chimique)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2/ a) 4 mol de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et 2 mol de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correspondent à un mélange stœchiométrique car l’équation précédente est vérifiée.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    b) 2 mol de 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et 4 mol de 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 ne correspondent à un mélange stœchiométrique ; en effet, on a alors 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 w:rsidRPr="00D560CA">
        <w:rPr>
          <w:rFonts w:ascii="Times New Roman" w:hAnsi="Times New Roman" w:cs="Times New Roman"/>
          <w:color w:val="FF000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 &lt;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(O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(puisque 1 &lt; </w:t>
      </w:r>
      <w:proofErr w:type="gramStart"/>
      <w:r>
        <w:rPr>
          <w:rFonts w:ascii="Times New Roman" w:hAnsi="Times New Roman" w:cs="Times New Roman"/>
          <w:color w:val="0070C0"/>
        </w:rPr>
        <w:t>4 )</w:t>
      </w:r>
      <w:proofErr w:type="gramEnd"/>
      <w:r>
        <w:rPr>
          <w:rFonts w:ascii="Times New Roman" w:hAnsi="Times New Roman" w:cs="Times New Roman"/>
          <w:color w:val="0070C0"/>
        </w:rPr>
        <w:t> : dans ce cas, le dihydrogène est le réactif limitant.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  <w:highlight w:val="yellow"/>
        </w:rPr>
      </w:pP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  <w:highlight w:val="yellow"/>
        </w:rPr>
        <w:lastRenderedPageBreak/>
        <w:t>n</w:t>
      </w:r>
      <w:proofErr w:type="gramEnd"/>
      <w:r>
        <w:rPr>
          <w:rFonts w:ascii="Times New Roman" w:hAnsi="Times New Roman" w:cs="Times New Roman"/>
          <w:color w:val="0070C0"/>
          <w:highlight w:val="yellow"/>
        </w:rPr>
        <w:t>° 25</w:t>
      </w:r>
      <w:r w:rsidRPr="00D560CA">
        <w:rPr>
          <w:rFonts w:ascii="Times New Roman" w:hAnsi="Times New Roman" w:cs="Times New Roman"/>
          <w:color w:val="0070C0"/>
          <w:highlight w:val="yellow"/>
        </w:rPr>
        <w:t xml:space="preserve"> p 12</w:t>
      </w:r>
      <w:r>
        <w:rPr>
          <w:rFonts w:ascii="Times New Roman" w:hAnsi="Times New Roman" w:cs="Times New Roman"/>
          <w:color w:val="0070C0"/>
          <w:highlight w:val="yellow"/>
        </w:rPr>
        <w:t>6</w:t>
      </w:r>
      <w:r>
        <w:rPr>
          <w:rFonts w:ascii="Times New Roman" w:hAnsi="Times New Roman" w:cs="Times New Roman"/>
          <w:color w:val="0070C0"/>
        </w:rPr>
        <w:t> :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L’équation de la réaction est la même que celle vue en TP :</w:t>
      </w:r>
    </w:p>
    <w:p w:rsid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(</w:t>
      </w:r>
      <w:proofErr w:type="spellStart"/>
      <w:r>
        <w:rPr>
          <w:rFonts w:ascii="Times New Roman" w:hAnsi="Times New Roman" w:cs="Times New Roman"/>
          <w:color w:val="0070C0"/>
        </w:rPr>
        <w:t>aq</w:t>
      </w:r>
      <w:proofErr w:type="spellEnd"/>
      <w:r>
        <w:rPr>
          <w:rFonts w:ascii="Times New Roman" w:hAnsi="Times New Roman" w:cs="Times New Roman"/>
          <w:color w:val="0070C0"/>
        </w:rPr>
        <w:t xml:space="preserve">) + </w:t>
      </w:r>
      <w:r w:rsidRPr="00381FF1"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HO</w:t>
      </w:r>
      <w:r>
        <w:rPr>
          <w:rFonts w:ascii="Times New Roman" w:hAnsi="Times New Roman" w:cs="Times New Roman"/>
          <w:color w:val="0070C0"/>
          <w:vertAlign w:val="superscript"/>
        </w:rPr>
        <w:t xml:space="preserve">- </w:t>
      </w:r>
      <w:r>
        <w:rPr>
          <w:rFonts w:ascii="Times New Roman" w:hAnsi="Times New Roman" w:cs="Times New Roman"/>
          <w:color w:val="0070C0"/>
        </w:rPr>
        <w:t xml:space="preserve"> (</w:t>
      </w:r>
      <w:proofErr w:type="spellStart"/>
      <w:r>
        <w:rPr>
          <w:rFonts w:ascii="Times New Roman" w:hAnsi="Times New Roman" w:cs="Times New Roman"/>
          <w:color w:val="0070C0"/>
        </w:rPr>
        <w:t>aq</w:t>
      </w:r>
      <w:proofErr w:type="spellEnd"/>
      <w:r>
        <w:rPr>
          <w:rFonts w:ascii="Times New Roman" w:hAnsi="Times New Roman" w:cs="Times New Roman"/>
          <w:color w:val="0070C0"/>
        </w:rPr>
        <w:t xml:space="preserve">)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Cu(OH</w:t>
      </w:r>
      <w:proofErr w:type="gramStart"/>
      <w:r>
        <w:rPr>
          <w:rFonts w:ascii="Times New Roman" w:hAnsi="Times New Roman" w:cs="Times New Roman"/>
          <w:color w:val="0070C0"/>
        </w:rPr>
        <w:t>)</w:t>
      </w:r>
      <w:r>
        <w:rPr>
          <w:rFonts w:ascii="Times New Roman" w:hAnsi="Times New Roman" w:cs="Times New Roman"/>
          <w:color w:val="0070C0"/>
          <w:vertAlign w:val="subscript"/>
        </w:rPr>
        <w:t>2</w:t>
      </w:r>
      <w:proofErr w:type="gramEnd"/>
      <w:r>
        <w:rPr>
          <w:rFonts w:ascii="Times New Roman" w:hAnsi="Times New Roman" w:cs="Times New Roman"/>
          <w:color w:val="0070C0"/>
        </w:rPr>
        <w:t xml:space="preserve"> (s)</w:t>
      </w:r>
    </w:p>
    <w:p w:rsidR="00381FF1" w:rsidRPr="00381FF1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Après la formation du précipité, on filtre le contenu du bécher ; l</w:t>
      </w:r>
      <w:r w:rsidR="00D560CA">
        <w:rPr>
          <w:rFonts w:ascii="Times New Roman" w:hAnsi="Times New Roman" w:cs="Times New Roman"/>
          <w:color w:val="0070C0"/>
        </w:rPr>
        <w:t>e filtrat est la solution obtenue après filtration.</w:t>
      </w:r>
    </w:p>
    <w:p w:rsid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  <w:lang w:eastAsia="fr-FR"/>
        </w:rPr>
        <w:drawing>
          <wp:inline distT="0" distB="0" distL="0" distR="0" wp14:anchorId="0B74DCAB" wp14:editId="5D3F5070">
            <wp:extent cx="1482131" cy="100986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926" t="53333" r="10346" b="15504"/>
                    <a:stretch/>
                  </pic:blipFill>
                  <pic:spPr bwMode="auto">
                    <a:xfrm>
                      <a:off x="0" y="0"/>
                      <a:ext cx="1482080" cy="10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70C0"/>
          <w:highlight w:val="cyan"/>
        </w:rPr>
        <w:t>Bécher 1</w:t>
      </w:r>
      <w:r>
        <w:rPr>
          <w:rFonts w:ascii="Times New Roman" w:hAnsi="Times New Roman" w:cs="Times New Roman"/>
          <w:color w:val="0070C0"/>
        </w:rPr>
        <w:t xml:space="preserve"> : </w:t>
      </w:r>
    </w:p>
    <w:p w:rsidR="00381FF1" w:rsidRPr="00D560CA" w:rsidRDefault="00381FF1" w:rsidP="00D560C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2256A" wp14:editId="09622CD3">
                <wp:simplePos x="0" y="0"/>
                <wp:positionH relativeFrom="column">
                  <wp:posOffset>2913554</wp:posOffset>
                </wp:positionH>
                <wp:positionV relativeFrom="paragraph">
                  <wp:posOffset>151060</wp:posOffset>
                </wp:positionV>
                <wp:extent cx="2647741" cy="1411794"/>
                <wp:effectExtent l="0" t="0" r="19685" b="171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41" cy="14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final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Filtrat bleu </w:t>
                            </w:r>
                            <w:r w:rsidRPr="00381FF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il reste des 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Il ne reste plus d’ions 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(sinon, ils réagiraient avec les 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restant)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sulfate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sodium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229.4pt;margin-top:11.9pt;width:208.5pt;height:1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Etat </w:t>
                      </w: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final</w:t>
                      </w: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Filtrat bleu </w:t>
                      </w:r>
                      <w:r w:rsidRPr="00381FF1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il reste des 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Il ne reste plus d’ions 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(sinon, ils réagiraient avec les 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restant)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E1995" wp14:editId="34E839E7">
                <wp:simplePos x="0" y="0"/>
                <wp:positionH relativeFrom="column">
                  <wp:posOffset>130161</wp:posOffset>
                </wp:positionH>
                <wp:positionV relativeFrom="paragraph">
                  <wp:posOffset>151060</wp:posOffset>
                </wp:positionV>
                <wp:extent cx="1492180" cy="1321358"/>
                <wp:effectExtent l="0" t="0" r="1333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180" cy="132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initial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sulfate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sodium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10.25pt;margin-top:11.9pt;width:117.5pt;height:10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initial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2,0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D560CA" w:rsidRPr="00D560CA" w:rsidRDefault="00D560CA" w:rsidP="00D560CA">
      <w:pPr>
        <w:pStyle w:val="Sansinterligne"/>
        <w:rPr>
          <w:rFonts w:ascii="Times New Roman" w:hAnsi="Times New Roman" w:cs="Times New Roman"/>
          <w:color w:val="0070C0"/>
        </w:rPr>
      </w:pPr>
    </w:p>
    <w:p w:rsidR="00D11AA8" w:rsidRDefault="00D11AA8" w:rsidP="00D560CA"/>
    <w:p w:rsidR="00D560CA" w:rsidRDefault="00381FF1" w:rsidP="00D560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1702728</wp:posOffset>
                </wp:positionH>
                <wp:positionV relativeFrom="paragraph">
                  <wp:posOffset>189823</wp:posOffset>
                </wp:positionV>
                <wp:extent cx="1085215" cy="0"/>
                <wp:effectExtent l="0" t="76200" r="19685" b="1143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134.05pt;margin-top:14.95pt;width:85.4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</w:p>
    <w:p w:rsidR="00381FF1" w:rsidRDefault="00381FF1" w:rsidP="00D560CA"/>
    <w:p w:rsidR="00381FF1" w:rsidRDefault="00381FF1" w:rsidP="00D560CA"/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B050"/>
        </w:rPr>
        <w:t>En vert </w:t>
      </w:r>
      <w:r>
        <w:rPr>
          <w:rFonts w:ascii="Times New Roman" w:hAnsi="Times New Roman" w:cs="Times New Roman"/>
          <w:color w:val="0070C0"/>
        </w:rPr>
        <w:t>: ions spectateurs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Justifions le fait que le réactif limitant soit HO</w:t>
      </w:r>
      <w:r>
        <w:rPr>
          <w:rFonts w:ascii="Times New Roman" w:hAnsi="Times New Roman" w:cs="Times New Roman"/>
          <w:color w:val="0070C0"/>
          <w:vertAlign w:val="superscript"/>
        </w:rPr>
        <w:t>- </w:t>
      </w:r>
      <w:r>
        <w:rPr>
          <w:rFonts w:ascii="Times New Roman" w:hAnsi="Times New Roman" w:cs="Times New Roman"/>
          <w:color w:val="0070C0"/>
        </w:rPr>
        <w:t>: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&gt;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le RL est bien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réactif en excès est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>, responsable de la coloration bleue du filtrat.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70C0"/>
          <w:highlight w:val="cyan"/>
        </w:rPr>
        <w:t xml:space="preserve">Bécher </w:t>
      </w:r>
      <w:r>
        <w:rPr>
          <w:rFonts w:ascii="Times New Roman" w:hAnsi="Times New Roman" w:cs="Times New Roman"/>
          <w:color w:val="0070C0"/>
          <w:highlight w:val="cyan"/>
        </w:rPr>
        <w:t>2</w:t>
      </w:r>
      <w:r>
        <w:rPr>
          <w:rFonts w:ascii="Times New Roman" w:hAnsi="Times New Roman" w:cs="Times New Roman"/>
          <w:color w:val="0070C0"/>
        </w:rPr>
        <w:t xml:space="preserve"> : </w:t>
      </w:r>
    </w:p>
    <w:p w:rsidR="00381FF1" w:rsidRPr="00D560CA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FFCCA5" wp14:editId="115A8FCA">
                <wp:simplePos x="0" y="0"/>
                <wp:positionH relativeFrom="column">
                  <wp:posOffset>2913554</wp:posOffset>
                </wp:positionH>
                <wp:positionV relativeFrom="paragraph">
                  <wp:posOffset>151709</wp:posOffset>
                </wp:positionV>
                <wp:extent cx="3250642" cy="1411794"/>
                <wp:effectExtent l="0" t="0" r="2603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642" cy="1411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final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Filtrat incolore </w:t>
                            </w:r>
                            <w:r w:rsidRPr="00381FF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il ne reste plus d’ions 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Il peut rester des ions 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(puisqu’ils sont incolores en solution) ou pas (cas du mélange stœchiométrique)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sulfate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Ions sodium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9" type="#_x0000_t202" style="position:absolute;margin-left:229.4pt;margin-top:11.95pt;width:255.95pt;height:1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final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Filtrat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incolore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r w:rsidRPr="00381FF1">
                        <w:rPr>
                          <w:rFonts w:ascii="Times New Roman" w:hAnsi="Times New Roman" w:cs="Times New Roman"/>
                          <w:color w:val="0070C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il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ne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reste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plus d’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ions 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Il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peut rester des ions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puisqu’ils sont incolores en solution) ou pas (cas du mélange stœchiométrique)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Ions sulfate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Ions sodium 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>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AF48D" wp14:editId="08949998">
                <wp:simplePos x="0" y="0"/>
                <wp:positionH relativeFrom="column">
                  <wp:posOffset>130161</wp:posOffset>
                </wp:positionH>
                <wp:positionV relativeFrom="paragraph">
                  <wp:posOffset>151060</wp:posOffset>
                </wp:positionV>
                <wp:extent cx="1492180" cy="1321358"/>
                <wp:effectExtent l="0" t="0" r="13335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180" cy="132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FF1" w:rsidRPr="005873DF" w:rsidRDefault="00381FF1" w:rsidP="00381FF1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5873DF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Etat initial :</w:t>
                            </w: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2,0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bscript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) = 8,0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mmol</w:t>
                            </w:r>
                            <w:proofErr w:type="spellEnd"/>
                          </w:p>
                          <w:p w:rsid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sulfate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SO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2-</w:t>
                            </w:r>
                          </w:p>
                          <w:p w:rsidR="00381FF1" w:rsidRPr="00381FF1" w:rsidRDefault="00381FF1" w:rsidP="00381FF1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</w:pPr>
                            <w:r w:rsidRPr="00381FF1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Ions sodium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5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0" type="#_x0000_t202" style="position:absolute;margin-left:10.25pt;margin-top:11.9pt;width:117.5pt;height:10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" fillcolor="white [3201]" strokeweight=".5pt">
                <v:textbox>
                  <w:txbxContent>
                    <w:p w:rsidR="00381FF1" w:rsidRPr="005873DF" w:rsidRDefault="00381FF1" w:rsidP="00381FF1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r w:rsidRPr="005873DF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Etat initial :</w:t>
                      </w: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Cu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2,0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bscript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HO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vertAlign w:val="superscript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) =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,0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>mmol</w:t>
                      </w:r>
                      <w:proofErr w:type="spellEnd"/>
                    </w:p>
                    <w:p w:rsid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sulfate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SO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2-</w:t>
                      </w:r>
                    </w:p>
                    <w:p w:rsidR="00381FF1" w:rsidRPr="00381FF1" w:rsidRDefault="00381FF1" w:rsidP="00381FF1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</w:pPr>
                      <w:r w:rsidRPr="00381FF1">
                        <w:rPr>
                          <w:rFonts w:ascii="Times New Roman" w:hAnsi="Times New Roman" w:cs="Times New Roman"/>
                          <w:color w:val="00B050"/>
                        </w:rPr>
                        <w:t>Ions sodium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Na</w:t>
                      </w:r>
                      <w:r>
                        <w:rPr>
                          <w:rFonts w:ascii="Times New Roman" w:hAnsi="Times New Roman" w:cs="Times New Roman"/>
                          <w:color w:val="00B05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381FF1" w:rsidRPr="00D560CA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/>
    <w:p w:rsidR="00381FF1" w:rsidRDefault="00381FF1" w:rsidP="00381F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523ED" wp14:editId="56D00E6B">
                <wp:simplePos x="0" y="0"/>
                <wp:positionH relativeFrom="column">
                  <wp:posOffset>1702728</wp:posOffset>
                </wp:positionH>
                <wp:positionV relativeFrom="paragraph">
                  <wp:posOffset>189823</wp:posOffset>
                </wp:positionV>
                <wp:extent cx="1085215" cy="0"/>
                <wp:effectExtent l="0" t="76200" r="19685" b="1143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134.05pt;margin-top:14.95pt;width:85.4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" strokecolor="black [3040]">
                <v:stroke endarrow="open"/>
              </v:shape>
            </w:pict>
          </mc:Fallback>
        </mc:AlternateContent>
      </w:r>
    </w:p>
    <w:p w:rsidR="00381FF1" w:rsidRDefault="00381FF1" w:rsidP="00381FF1"/>
    <w:p w:rsidR="00381FF1" w:rsidRDefault="00381FF1" w:rsidP="00381FF1"/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381FF1">
        <w:rPr>
          <w:rFonts w:ascii="Times New Roman" w:hAnsi="Times New Roman" w:cs="Times New Roman"/>
          <w:color w:val="00B050"/>
        </w:rPr>
        <w:t>En vert </w:t>
      </w:r>
      <w:r>
        <w:rPr>
          <w:rFonts w:ascii="Times New Roman" w:hAnsi="Times New Roman" w:cs="Times New Roman"/>
          <w:color w:val="0070C0"/>
        </w:rPr>
        <w:t>: ions spectateurs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Justifions le fait que le filtrat soit incolore</w:t>
      </w:r>
      <w:r>
        <w:rPr>
          <w:rFonts w:ascii="Times New Roman" w:hAnsi="Times New Roman" w:cs="Times New Roman"/>
          <w:color w:val="0070C0"/>
          <w:vertAlign w:val="superscript"/>
        </w:rPr>
        <w:t> </w:t>
      </w:r>
      <w:r>
        <w:rPr>
          <w:rFonts w:ascii="Times New Roman" w:hAnsi="Times New Roman" w:cs="Times New Roman"/>
          <w:color w:val="0070C0"/>
        </w:rPr>
        <w:t>: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</w:t>
      </w:r>
      <w:proofErr w:type="gramEnd"/>
      <w:r>
        <w:rPr>
          <w:rFonts w:ascii="Times New Roman" w:hAnsi="Times New Roman" w:cs="Times New Roman"/>
          <w:color w:val="0070C0"/>
        </w:rPr>
        <w:t>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ascii="Times New Roman" w:hAnsi="Times New Roman" w:cs="Times New Roman"/>
          <w:color w:val="0070C0"/>
        </w:rPr>
        <w:t xml:space="preserve"> &lt; n</w:t>
      </w:r>
      <w:r>
        <w:rPr>
          <w:rFonts w:ascii="Times New Roman" w:hAnsi="Times New Roman" w:cs="Times New Roman"/>
          <w:color w:val="0070C0"/>
          <w:vertAlign w:val="subscript"/>
        </w:rPr>
        <w:t>i</w:t>
      </w:r>
      <w:r>
        <w:rPr>
          <w:rFonts w:ascii="Times New Roman" w:hAnsi="Times New Roman" w:cs="Times New Roman"/>
          <w:color w:val="0070C0"/>
        </w:rPr>
        <w:t>(HO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) / 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ascii="Times New Roman" w:hAnsi="Times New Roman" w:cs="Times New Roman"/>
          <w:color w:val="0070C0"/>
        </w:rPr>
        <w:t xml:space="preserve">  </w:t>
      </w:r>
      <w:r w:rsidRPr="00381FF1">
        <w:rPr>
          <w:rFonts w:ascii="Times New Roman" w:hAnsi="Times New Roman" w:cs="Times New Roman"/>
          <w:color w:val="0070C0"/>
        </w:rPr>
        <w:sym w:font="Wingdings" w:char="F0E0"/>
      </w:r>
      <w:r>
        <w:rPr>
          <w:rFonts w:ascii="Times New Roman" w:hAnsi="Times New Roman" w:cs="Times New Roman"/>
          <w:color w:val="0070C0"/>
        </w:rPr>
        <w:t xml:space="preserve"> il n’y a pas d’égalité entre les 2 termes donc on exclut le cas du mélange stœchiométrique ; le RL est donc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et la solution finale contient des 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>.</w:t>
      </w:r>
    </w:p>
    <w:p w:rsid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 w:rsidRPr="005873DF">
        <w:rPr>
          <w:rFonts w:ascii="Times New Roman" w:hAnsi="Times New Roman" w:cs="Times New Roman"/>
          <w:color w:val="0070C0"/>
          <w:highlight w:val="green"/>
        </w:rPr>
        <w:t>Prolongement</w:t>
      </w:r>
      <w:r>
        <w:rPr>
          <w:rFonts w:ascii="Times New Roman" w:hAnsi="Times New Roman" w:cs="Times New Roman"/>
          <w:color w:val="0070C0"/>
        </w:rPr>
        <w:t> : combien reste-t-il d’ions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à l’état final ?</w:t>
      </w:r>
    </w:p>
    <w:p w:rsidR="005873DF" w:rsidRP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 l’état initial, il y avait 8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  <w:vertAlign w:val="subscript"/>
        </w:rPr>
        <w:t xml:space="preserve"> </w:t>
      </w:r>
      <w:r>
        <w:rPr>
          <w:rFonts w:ascii="Times New Roman" w:hAnsi="Times New Roman" w:cs="Times New Roman"/>
          <w:color w:val="0070C0"/>
        </w:rPr>
        <w:t xml:space="preserve"> et 2 mol de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> ; la réaction chimique a consommé la totalité des ions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(2 mol) et le double d’ions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(puisque pour 1 mol de Cu</w:t>
      </w:r>
      <w:r>
        <w:rPr>
          <w:rFonts w:ascii="Times New Roman" w:hAnsi="Times New Roman" w:cs="Times New Roman"/>
          <w:color w:val="0070C0"/>
          <w:vertAlign w:val="superscript"/>
        </w:rPr>
        <w:t>2+</w:t>
      </w:r>
      <w:r>
        <w:rPr>
          <w:rFonts w:ascii="Times New Roman" w:hAnsi="Times New Roman" w:cs="Times New Roman"/>
          <w:color w:val="0070C0"/>
        </w:rPr>
        <w:t xml:space="preserve"> consommé, il y a 2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consommé). Il restera donc 8 – 4 = 4 mol de HO</w:t>
      </w:r>
      <w:r>
        <w:rPr>
          <w:rFonts w:ascii="Times New Roman" w:hAnsi="Times New Roman" w:cs="Times New Roman"/>
          <w:color w:val="0070C0"/>
          <w:vertAlign w:val="superscript"/>
        </w:rPr>
        <w:t>-</w:t>
      </w:r>
      <w:r>
        <w:rPr>
          <w:rFonts w:ascii="Times New Roman" w:hAnsi="Times New Roman" w:cs="Times New Roman"/>
          <w:color w:val="0070C0"/>
        </w:rPr>
        <w:t xml:space="preserve"> à l’état final.</w:t>
      </w:r>
    </w:p>
    <w:p w:rsidR="00381FF1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Vérification grâce à l’animation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1"/>
        <w:gridCol w:w="4667"/>
      </w:tblGrid>
      <w:tr w:rsidR="005873DF" w:rsidTr="005873DF">
        <w:tc>
          <w:tcPr>
            <w:tcW w:w="4606" w:type="dxa"/>
          </w:tcPr>
          <w:p w:rsidR="005873DF" w:rsidRDefault="005873DF" w:rsidP="00381FF1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E83AF5" wp14:editId="092A882C">
                  <wp:extent cx="2941796" cy="164793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372" t="21976" r="17989" b="10667"/>
                          <a:stretch/>
                        </pic:blipFill>
                        <pic:spPr bwMode="auto">
                          <a:xfrm>
                            <a:off x="0" y="0"/>
                            <a:ext cx="2944780" cy="164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873DF" w:rsidRDefault="005873DF" w:rsidP="00381FF1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785464" wp14:editId="204A55AC">
                  <wp:extent cx="2971888" cy="171305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3869" t="22869" r="17085" b="6379"/>
                          <a:stretch/>
                        </pic:blipFill>
                        <pic:spPr bwMode="auto">
                          <a:xfrm>
                            <a:off x="0" y="0"/>
                            <a:ext cx="2973082" cy="1713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3DF" w:rsidRDefault="005873DF" w:rsidP="00381FF1">
      <w:pPr>
        <w:pStyle w:val="Sansinterligne"/>
        <w:rPr>
          <w:rFonts w:ascii="Times New Roman" w:hAnsi="Times New Roman" w:cs="Times New Roman"/>
          <w:color w:val="0070C0"/>
        </w:rPr>
      </w:pPr>
    </w:p>
    <w:p w:rsidR="00381FF1" w:rsidRPr="00381FF1" w:rsidRDefault="00381FF1" w:rsidP="00381FF1">
      <w:pPr>
        <w:pStyle w:val="Sansinterligne"/>
        <w:rPr>
          <w:rFonts w:ascii="Times New Roman" w:hAnsi="Times New Roman" w:cs="Times New Roman"/>
          <w:color w:val="0070C0"/>
        </w:rPr>
      </w:pPr>
    </w:p>
    <w:sectPr w:rsidR="00381FF1" w:rsidRPr="00381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576F"/>
    <w:multiLevelType w:val="hybridMultilevel"/>
    <w:tmpl w:val="2A266C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527"/>
    <w:rsid w:val="00381FF1"/>
    <w:rsid w:val="003B3E06"/>
    <w:rsid w:val="005873DF"/>
    <w:rsid w:val="00593527"/>
    <w:rsid w:val="005E2124"/>
    <w:rsid w:val="00D11AA8"/>
    <w:rsid w:val="00D560CA"/>
    <w:rsid w:val="00E0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352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935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5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352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352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935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9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52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9352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8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stralo.net/3_animations/swf/avancement.sw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511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cp:lastPrinted>2020-03-17T13:41:00Z</cp:lastPrinted>
  <dcterms:created xsi:type="dcterms:W3CDTF">2020-03-16T13:58:00Z</dcterms:created>
  <dcterms:modified xsi:type="dcterms:W3CDTF">2020-03-17T13:45:00Z</dcterms:modified>
</cp:coreProperties>
</file>